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B678C" w14:textId="3F9988A0" w:rsidR="00A23463" w:rsidRPr="00A23463" w:rsidRDefault="00A23463" w:rsidP="00A23463">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A23463">
        <w:rPr>
          <w:rFonts w:ascii="Arial" w:hAnsi="Arial"/>
          <w:b/>
          <w:bCs/>
          <w:sz w:val="24"/>
          <w:szCs w:val="24"/>
          <w:lang w:eastAsia="ja-JP"/>
        </w:rPr>
        <w:t xml:space="preserve">3GPP </w:t>
      </w:r>
      <w:r>
        <w:rPr>
          <w:rFonts w:ascii="Arial" w:hAnsi="Arial"/>
          <w:b/>
          <w:bCs/>
          <w:sz w:val="24"/>
          <w:szCs w:val="24"/>
          <w:lang w:eastAsia="ja-JP"/>
        </w:rPr>
        <w:t>TSG-RAN WG2 Meeting #105</w:t>
      </w:r>
      <w:r>
        <w:rPr>
          <w:rFonts w:ascii="Arial" w:hAnsi="Arial"/>
          <w:b/>
          <w:bCs/>
          <w:sz w:val="24"/>
          <w:szCs w:val="24"/>
          <w:lang w:eastAsia="ja-JP"/>
        </w:rPr>
        <w:tab/>
        <w:t xml:space="preserve"> R2-19</w:t>
      </w:r>
      <w:r w:rsidR="00F03CD3">
        <w:rPr>
          <w:rFonts w:ascii="Arial" w:hAnsi="Arial"/>
          <w:b/>
          <w:bCs/>
          <w:sz w:val="24"/>
          <w:szCs w:val="24"/>
          <w:lang w:eastAsia="ja-JP"/>
        </w:rPr>
        <w:t>00170</w:t>
      </w:r>
    </w:p>
    <w:p w14:paraId="2EA2D34E" w14:textId="6A001CEE" w:rsidR="001E097B" w:rsidRPr="001E097B" w:rsidRDefault="00A23463" w:rsidP="00A23463">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A23463">
        <w:rPr>
          <w:rFonts w:ascii="Arial" w:hAnsi="Arial"/>
          <w:b/>
          <w:bCs/>
          <w:sz w:val="24"/>
          <w:szCs w:val="24"/>
          <w:lang w:eastAsia="ja-JP"/>
        </w:rPr>
        <w:t>Athens, Greece, 25 Feb - 1 Mar 2019</w:t>
      </w:r>
    </w:p>
    <w:p w14:paraId="03159051" w14:textId="77777777" w:rsidR="007907C7" w:rsidRDefault="007907C7" w:rsidP="007907C7">
      <w:pPr>
        <w:rPr>
          <w:rFonts w:ascii="Arial" w:hAnsi="Arial" w:cs="Arial"/>
        </w:rPr>
      </w:pPr>
    </w:p>
    <w:p w14:paraId="707C3FB6" w14:textId="0429F404"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Pr="00213696">
        <w:rPr>
          <w:rFonts w:ascii="Arial" w:hAnsi="Arial" w:cs="Arial"/>
          <w:b/>
          <w:highlight w:val="yellow"/>
        </w:rPr>
        <w:t>[DRAFT]</w:t>
      </w:r>
      <w:r w:rsidRPr="00AC4A0E">
        <w:rPr>
          <w:rFonts w:ascii="Arial" w:hAnsi="Arial" w:cs="Arial"/>
          <w:bCs/>
        </w:rPr>
        <w:t xml:space="preserve"> </w:t>
      </w:r>
      <w:r w:rsidR="007907C7">
        <w:rPr>
          <w:rFonts w:ascii="Arial" w:hAnsi="Arial" w:cs="Arial"/>
          <w:bCs/>
        </w:rPr>
        <w:t xml:space="preserve">Reply LS </w:t>
      </w:r>
      <w:r w:rsidR="00770F3E" w:rsidRPr="001E097B">
        <w:rPr>
          <w:rFonts w:ascii="Arial" w:hAnsi="Arial" w:cs="Arial"/>
          <w:bCs/>
        </w:rPr>
        <w:t xml:space="preserve">on </w:t>
      </w:r>
      <w:r w:rsidR="00A23463">
        <w:rPr>
          <w:rFonts w:ascii="Arial" w:hAnsi="Arial" w:cs="Arial"/>
          <w:bCs/>
        </w:rPr>
        <w:t>SL RAT selection</w:t>
      </w:r>
    </w:p>
    <w:p w14:paraId="69A518C2" w14:textId="0B42BACB"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t>LS (</w:t>
      </w:r>
      <w:r w:rsidR="00A23463" w:rsidRPr="00A23463">
        <w:rPr>
          <w:rFonts w:ascii="Arial" w:hAnsi="Arial" w:cs="Arial"/>
          <w:bCs/>
        </w:rPr>
        <w:t>S2-1901380</w:t>
      </w:r>
      <w:r w:rsidR="001E097B">
        <w:rPr>
          <w:rFonts w:ascii="Arial" w:hAnsi="Arial" w:cs="Arial"/>
          <w:bCs/>
        </w:rPr>
        <w:t xml:space="preserve"> / </w:t>
      </w:r>
      <w:r w:rsidR="001E097B" w:rsidRPr="001E097B">
        <w:rPr>
          <w:rFonts w:ascii="Arial" w:hAnsi="Arial" w:cs="Arial"/>
          <w:bCs/>
        </w:rPr>
        <w:t>R2-1</w:t>
      </w:r>
      <w:r w:rsidR="00A23463">
        <w:rPr>
          <w:rFonts w:ascii="Arial" w:hAnsi="Arial" w:cs="Arial"/>
          <w:bCs/>
        </w:rPr>
        <w:t>9</w:t>
      </w:r>
      <w:r w:rsidR="00F51BD0">
        <w:rPr>
          <w:rFonts w:ascii="Arial" w:hAnsi="Arial" w:cs="Arial"/>
          <w:bCs/>
        </w:rPr>
        <w:t>00081</w:t>
      </w:r>
      <w:r w:rsidRPr="00AC4A0E">
        <w:rPr>
          <w:rFonts w:ascii="Arial" w:hAnsi="Arial" w:cs="Arial"/>
          <w:bCs/>
        </w:rPr>
        <w:t xml:space="preserve">) </w:t>
      </w:r>
      <w:r w:rsidR="00AC4A0E">
        <w:rPr>
          <w:rFonts w:ascii="Arial" w:hAnsi="Arial" w:cs="Arial"/>
          <w:bCs/>
        </w:rPr>
        <w:t>“</w:t>
      </w:r>
      <w:r w:rsidR="00A23463" w:rsidRPr="00A23463">
        <w:rPr>
          <w:rFonts w:ascii="Arial" w:hAnsi="Arial" w:cs="Arial"/>
          <w:bCs/>
        </w:rPr>
        <w:t>Reply LS on RAT selection for SL</w:t>
      </w:r>
      <w:r w:rsidR="007907C7">
        <w:rPr>
          <w:rFonts w:ascii="Arial" w:hAnsi="Arial" w:cs="Arial"/>
          <w:bCs/>
        </w:rPr>
        <w:t>” from SA2</w:t>
      </w:r>
    </w:p>
    <w:p w14:paraId="7DB3BD30" w14:textId="558AB5AA"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A23463">
        <w:rPr>
          <w:rFonts w:ascii="Arial" w:hAnsi="Arial" w:cs="Arial"/>
          <w:bCs/>
        </w:rPr>
        <w:t>Rel-16</w:t>
      </w:r>
    </w:p>
    <w:p w14:paraId="736DDE29" w14:textId="68C2EA60" w:rsidR="0082164B" w:rsidRDefault="00746FB6">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sidR="00AC4A0E">
        <w:rPr>
          <w:rFonts w:ascii="Arial" w:hAnsi="Arial" w:cs="Arial"/>
          <w:bCs/>
        </w:rPr>
        <w:t xml:space="preserve">SA2: </w:t>
      </w:r>
      <w:r w:rsidR="00A23463" w:rsidRPr="00A23463">
        <w:rPr>
          <w:rFonts w:ascii="Arial" w:hAnsi="Arial" w:cs="Arial"/>
          <w:bCs/>
        </w:rPr>
        <w:t>FS_NR_V2X, FS_eV2XARC</w:t>
      </w:r>
    </w:p>
    <w:p w14:paraId="4A5A75FB" w14:textId="282946AD" w:rsidR="00AC4A0E" w:rsidRDefault="00AC4A0E">
      <w:pPr>
        <w:spacing w:after="60"/>
        <w:ind w:left="1985" w:hanging="1985"/>
        <w:rPr>
          <w:rFonts w:ascii="Arial" w:hAnsi="Arial" w:cs="Arial"/>
          <w:bCs/>
        </w:rPr>
      </w:pPr>
      <w:r>
        <w:rPr>
          <w:rFonts w:ascii="Arial" w:hAnsi="Arial" w:cs="Arial"/>
          <w:b/>
        </w:rPr>
        <w:tab/>
      </w:r>
      <w:r w:rsidRPr="00AC4A0E">
        <w:rPr>
          <w:rFonts w:ascii="Arial" w:eastAsia="宋体" w:hAnsi="Arial" w:cs="Arial"/>
          <w:lang w:eastAsia="zh-CN"/>
        </w:rPr>
        <w:t>RAN2:</w:t>
      </w:r>
      <w:r>
        <w:rPr>
          <w:rFonts w:ascii="Arial" w:eastAsia="宋体" w:hAnsi="Arial" w:cs="Arial"/>
          <w:lang w:eastAsia="zh-CN"/>
        </w:rPr>
        <w:t xml:space="preserve"> </w:t>
      </w:r>
      <w:r w:rsidR="00A23463" w:rsidRPr="00A23463">
        <w:rPr>
          <w:rFonts w:ascii="Arial" w:hAnsi="Arial" w:cs="Arial"/>
          <w:bCs/>
        </w:rPr>
        <w:t>FS_NR_V2X</w:t>
      </w:r>
    </w:p>
    <w:p w14:paraId="58F0B152" w14:textId="77777777" w:rsidR="0082164B" w:rsidRDefault="0082164B">
      <w:pPr>
        <w:spacing w:after="60"/>
        <w:ind w:left="1985" w:hanging="1985"/>
        <w:rPr>
          <w:rFonts w:ascii="Arial" w:hAnsi="Arial" w:cs="Arial"/>
          <w:b/>
        </w:rPr>
      </w:pPr>
    </w:p>
    <w:p w14:paraId="24CF7C52" w14:textId="780E8BFD"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23463">
        <w:rPr>
          <w:rFonts w:ascii="Arial" w:hAnsi="Arial" w:cs="Arial"/>
          <w:bCs/>
          <w:highlight w:val="yellow"/>
        </w:rPr>
        <w:t>OPPO</w:t>
      </w:r>
      <w:r w:rsidR="00AC4A0E" w:rsidRPr="00213696">
        <w:rPr>
          <w:rFonts w:ascii="Arial" w:hAnsi="Arial" w:cs="Arial"/>
          <w:bCs/>
          <w:highlight w:val="yellow"/>
        </w:rPr>
        <w:t xml:space="preserve"> [to be RAN2]</w:t>
      </w:r>
    </w:p>
    <w:p w14:paraId="46E10DFC" w14:textId="74B8A6B7"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AC4A0E" w:rsidRPr="00AC4A0E">
        <w:rPr>
          <w:rFonts w:ascii="Arial" w:hAnsi="Arial" w:cs="Arial"/>
          <w:bCs/>
        </w:rPr>
        <w:t>SA2</w:t>
      </w:r>
    </w:p>
    <w:p w14:paraId="42E25F3A" w14:textId="3D4E3233"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A23463">
        <w:rPr>
          <w:rFonts w:ascii="Arial" w:hAnsi="Arial" w:cs="Arial"/>
          <w:bCs/>
        </w:rPr>
        <w:t>RAN3</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6C226EE7" w:rsidR="0082164B" w:rsidRDefault="00746FB6">
      <w:pPr>
        <w:pStyle w:val="4"/>
        <w:tabs>
          <w:tab w:val="left" w:pos="2268"/>
        </w:tabs>
        <w:ind w:left="567"/>
        <w:rPr>
          <w:rFonts w:cs="Arial"/>
          <w:b w:val="0"/>
          <w:bCs/>
        </w:rPr>
      </w:pPr>
      <w:r>
        <w:rPr>
          <w:rFonts w:cs="Arial"/>
        </w:rPr>
        <w:t>Name:</w:t>
      </w:r>
      <w:r>
        <w:rPr>
          <w:rFonts w:cs="Arial"/>
          <w:b w:val="0"/>
          <w:bCs/>
        </w:rPr>
        <w:tab/>
      </w:r>
      <w:r w:rsidR="00A23463">
        <w:rPr>
          <w:rFonts w:cs="Arial"/>
          <w:b w:val="0"/>
          <w:bCs/>
        </w:rPr>
        <w:t>Qianxi</w:t>
      </w:r>
      <w:r w:rsidR="004536A4">
        <w:rPr>
          <w:rFonts w:cs="Arial"/>
          <w:b w:val="0"/>
          <w:bCs/>
        </w:rPr>
        <w:t xml:space="preserve"> </w:t>
      </w:r>
      <w:r w:rsidR="00A23463">
        <w:rPr>
          <w:rFonts w:cs="Arial"/>
          <w:b w:val="0"/>
          <w:bCs/>
        </w:rPr>
        <w:t>Lu</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5806E1F6" w:rsidR="0082164B" w:rsidRDefault="00746FB6">
      <w:pPr>
        <w:pStyle w:val="7"/>
        <w:tabs>
          <w:tab w:val="left" w:pos="2268"/>
        </w:tabs>
        <w:ind w:left="567"/>
        <w:rPr>
          <w:rFonts w:cs="Arial"/>
          <w:b w:val="0"/>
          <w:bCs/>
        </w:rPr>
      </w:pPr>
      <w:r>
        <w:rPr>
          <w:rFonts w:cs="Arial"/>
        </w:rPr>
        <w:t>E-mail Address:</w:t>
      </w:r>
      <w:r>
        <w:rPr>
          <w:rFonts w:cs="Arial"/>
          <w:b w:val="0"/>
          <w:bCs/>
        </w:rPr>
        <w:tab/>
      </w:r>
      <w:r w:rsidR="00A23463">
        <w:rPr>
          <w:rFonts w:cs="Arial"/>
          <w:b w:val="0"/>
          <w:bCs/>
        </w:rPr>
        <w:t>Qianxi.lu</w:t>
      </w:r>
      <w:r w:rsidR="004536A4">
        <w:rPr>
          <w:rFonts w:cs="Arial"/>
          <w:b w:val="0"/>
          <w:bCs/>
        </w:rPr>
        <w:t>@</w:t>
      </w:r>
      <w:r w:rsidR="00A23463">
        <w:rPr>
          <w:rFonts w:cs="Arial"/>
          <w:b w:val="0"/>
          <w:bCs/>
        </w:rPr>
        <w:t>oppo</w:t>
      </w:r>
      <w:r w:rsidR="004536A4">
        <w:rPr>
          <w:rFonts w:cs="Arial"/>
          <w:b w:val="0"/>
          <w:bCs/>
        </w:rPr>
        <w:t>.com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405CC096" w14:textId="0DD40001" w:rsidR="001E097B" w:rsidRDefault="004536A4" w:rsidP="00A678A1">
      <w:pPr>
        <w:jc w:val="both"/>
        <w:rPr>
          <w:rFonts w:ascii="Arial" w:hAnsi="Arial" w:cs="Arial"/>
        </w:rPr>
      </w:pPr>
      <w:r>
        <w:rPr>
          <w:rFonts w:ascii="Arial" w:hAnsi="Arial" w:cs="Arial"/>
        </w:rPr>
        <w:t>RAN2 would</w:t>
      </w:r>
      <w:r w:rsidR="00925D0E">
        <w:rPr>
          <w:rFonts w:ascii="Arial" w:hAnsi="Arial" w:cs="Arial"/>
        </w:rPr>
        <w:t xml:space="preserve"> like to thank SA2 for their LS</w:t>
      </w:r>
      <w:r>
        <w:rPr>
          <w:rFonts w:ascii="Arial" w:hAnsi="Arial" w:cs="Arial"/>
        </w:rPr>
        <w:t xml:space="preserve"> </w:t>
      </w:r>
      <w:r w:rsidR="00C74EED">
        <w:rPr>
          <w:rFonts w:ascii="Arial" w:hAnsi="Arial" w:cs="Arial"/>
        </w:rPr>
        <w:t>reply on sidelink RAT selection</w:t>
      </w:r>
      <w:r w:rsidR="00952F5C">
        <w:rPr>
          <w:rFonts w:ascii="Arial" w:hAnsi="Arial" w:cs="Arial"/>
        </w:rPr>
        <w:t xml:space="preserve"> and for providing clarifications </w:t>
      </w:r>
      <w:r w:rsidR="00925D0E">
        <w:rPr>
          <w:rFonts w:ascii="Arial" w:hAnsi="Arial" w:cs="Arial"/>
        </w:rPr>
        <w:t>requested by RAN2</w:t>
      </w:r>
      <w:r w:rsidR="00952F5C">
        <w:rPr>
          <w:rFonts w:ascii="Arial" w:hAnsi="Arial" w:cs="Arial"/>
        </w:rPr>
        <w:t>.</w:t>
      </w:r>
      <w:r w:rsidR="001E097B">
        <w:rPr>
          <w:rFonts w:ascii="Arial" w:hAnsi="Arial" w:cs="Arial"/>
        </w:rPr>
        <w:t xml:space="preserve"> Additionally, SA2’s reply contained the following request to RAN2:</w:t>
      </w:r>
    </w:p>
    <w:p w14:paraId="7A163A3C" w14:textId="77777777" w:rsidR="001E097B" w:rsidRDefault="001E097B" w:rsidP="001E097B">
      <w:pPr>
        <w:rPr>
          <w:rFonts w:ascii="Arial" w:hAnsi="Arial" w:cs="Arial"/>
        </w:rPr>
      </w:pPr>
    </w:p>
    <w:tbl>
      <w:tblPr>
        <w:tblStyle w:val="ae"/>
        <w:tblW w:w="0" w:type="auto"/>
        <w:tblLook w:val="04A0" w:firstRow="1" w:lastRow="0" w:firstColumn="1" w:lastColumn="0" w:noHBand="0" w:noVBand="1"/>
      </w:tblPr>
      <w:tblGrid>
        <w:gridCol w:w="9855"/>
      </w:tblGrid>
      <w:tr w:rsidR="001E097B" w:rsidRPr="005403A6" w14:paraId="4C3BE2B7" w14:textId="77777777" w:rsidTr="001E097B">
        <w:tc>
          <w:tcPr>
            <w:tcW w:w="9855" w:type="dxa"/>
          </w:tcPr>
          <w:p w14:paraId="63F1BF11" w14:textId="63E590C8" w:rsidR="001E097B" w:rsidRPr="005403A6" w:rsidRDefault="00C74EED" w:rsidP="0068547C">
            <w:pPr>
              <w:spacing w:beforeLines="50" w:before="120" w:afterLines="50" w:after="120"/>
              <w:ind w:left="992" w:hanging="992"/>
              <w:rPr>
                <w:rFonts w:ascii="Arial" w:hAnsi="Arial" w:cs="Arial"/>
                <w:b/>
              </w:rPr>
            </w:pPr>
            <w:r w:rsidRPr="005403A6">
              <w:rPr>
                <w:rFonts w:ascii="Arial" w:hAnsi="Arial" w:cs="Arial"/>
                <w:b/>
              </w:rPr>
              <w:t>ACTION:</w:t>
            </w:r>
            <w:r w:rsidRPr="005403A6">
              <w:rPr>
                <w:rFonts w:ascii="Arial" w:hAnsi="Arial" w:cs="Arial"/>
              </w:rPr>
              <w:t xml:space="preserve"> </w:t>
            </w:r>
            <w:r w:rsidRPr="005403A6">
              <w:rPr>
                <w:rFonts w:ascii="Arial" w:hAnsi="Arial" w:cs="Arial"/>
                <w:color w:val="0070C0"/>
              </w:rPr>
              <w:tab/>
            </w:r>
            <w:r w:rsidRPr="005403A6">
              <w:rPr>
                <w:rFonts w:ascii="Arial" w:hAnsi="Arial" w:cs="Arial"/>
              </w:rPr>
              <w:t>SA2 would like to request RAN2 to take the above answers into account and provide feedback as necessary, in particular on the concurrent use of multiple PC5 RATs in the same area (whether for the same V2X service or for multiple V2X services)</w:t>
            </w:r>
            <w:r w:rsidRPr="005403A6">
              <w:rPr>
                <w:rFonts w:ascii="Arial" w:hAnsi="Arial" w:cs="Arial"/>
                <w:b/>
              </w:rPr>
              <w:t>.</w:t>
            </w:r>
          </w:p>
        </w:tc>
      </w:tr>
    </w:tbl>
    <w:p w14:paraId="12B60453" w14:textId="37BE788E" w:rsidR="00925D0E" w:rsidRPr="005403A6" w:rsidRDefault="00925D0E" w:rsidP="001E097B">
      <w:pPr>
        <w:rPr>
          <w:rFonts w:ascii="Arial" w:hAnsi="Arial" w:cs="Arial"/>
        </w:rPr>
      </w:pPr>
    </w:p>
    <w:p w14:paraId="662F9D4D" w14:textId="544AA6A6" w:rsidR="005403A6" w:rsidRPr="005403A6" w:rsidRDefault="00C74EED" w:rsidP="00C74EED">
      <w:pPr>
        <w:pStyle w:val="a3"/>
        <w:tabs>
          <w:tab w:val="clear" w:pos="4153"/>
          <w:tab w:val="clear" w:pos="8306"/>
        </w:tabs>
        <w:rPr>
          <w:rFonts w:ascii="Arial" w:hAnsi="Arial" w:cs="Arial"/>
        </w:rPr>
      </w:pPr>
      <w:r w:rsidRPr="005403A6">
        <w:rPr>
          <w:rFonts w:ascii="Arial" w:hAnsi="Arial" w:cs="Arial"/>
        </w:rPr>
        <w:t>RAN2 confirms the concurrent use of multiple PC5 RATs in the same area (ei</w:t>
      </w:r>
      <w:r w:rsidR="0068547C">
        <w:rPr>
          <w:rFonts w:ascii="Arial" w:hAnsi="Arial" w:cs="Arial"/>
        </w:rPr>
        <w:t xml:space="preserve">ther for the same V2X service or </w:t>
      </w:r>
      <w:r w:rsidRPr="005403A6">
        <w:rPr>
          <w:rFonts w:ascii="Arial" w:hAnsi="Arial" w:cs="Arial"/>
        </w:rPr>
        <w:t xml:space="preserve">for multiple V2X services) is feasible. </w:t>
      </w:r>
    </w:p>
    <w:p w14:paraId="434B3A0B" w14:textId="77777777" w:rsidR="005403A6" w:rsidRPr="005403A6" w:rsidRDefault="005403A6" w:rsidP="00C74EED">
      <w:pPr>
        <w:pStyle w:val="a3"/>
        <w:tabs>
          <w:tab w:val="clear" w:pos="4153"/>
          <w:tab w:val="clear" w:pos="8306"/>
        </w:tabs>
        <w:rPr>
          <w:rFonts w:ascii="Arial" w:hAnsi="Arial" w:cs="Arial"/>
        </w:rPr>
      </w:pPr>
    </w:p>
    <w:p w14:paraId="78EA2E07" w14:textId="77777777" w:rsidR="00942756" w:rsidRDefault="00C74EED" w:rsidP="00C74EED">
      <w:pPr>
        <w:pStyle w:val="a3"/>
        <w:tabs>
          <w:tab w:val="clear" w:pos="4153"/>
          <w:tab w:val="clear" w:pos="8306"/>
        </w:tabs>
        <w:rPr>
          <w:rFonts w:ascii="Arial" w:hAnsi="Arial" w:cs="Arial"/>
        </w:rPr>
      </w:pPr>
      <w:r w:rsidRPr="005403A6">
        <w:rPr>
          <w:rFonts w:ascii="Arial" w:hAnsi="Arial" w:cs="Arial"/>
        </w:rPr>
        <w:t>However, in order to select the protocol stack to support the concurrent use of multiple PC5 RATs</w:t>
      </w:r>
      <w:r w:rsidR="00942756">
        <w:rPr>
          <w:rFonts w:ascii="Arial" w:hAnsi="Arial" w:cs="Arial"/>
        </w:rPr>
        <w:t xml:space="preserve"> for the same V2X service</w:t>
      </w:r>
      <w:r w:rsidRPr="005403A6">
        <w:rPr>
          <w:rFonts w:ascii="Arial" w:hAnsi="Arial" w:cs="Arial"/>
        </w:rPr>
        <w:t xml:space="preserve">, RAN2 would like </w:t>
      </w:r>
      <w:r w:rsidR="007F215E" w:rsidRPr="005403A6">
        <w:rPr>
          <w:rFonts w:ascii="Arial" w:hAnsi="Arial" w:cs="Arial"/>
        </w:rPr>
        <w:t xml:space="preserve">to ask SA2 </w:t>
      </w:r>
      <w:r w:rsidR="00942756">
        <w:rPr>
          <w:rFonts w:ascii="Arial" w:hAnsi="Arial" w:cs="Arial"/>
        </w:rPr>
        <w:t>the following questions:</w:t>
      </w:r>
    </w:p>
    <w:p w14:paraId="66BB0887" w14:textId="77777777" w:rsidR="00942756" w:rsidRDefault="00942756" w:rsidP="00942756">
      <w:pPr>
        <w:pStyle w:val="a3"/>
        <w:tabs>
          <w:tab w:val="clear" w:pos="4153"/>
          <w:tab w:val="clear" w:pos="8306"/>
        </w:tabs>
        <w:rPr>
          <w:rFonts w:ascii="Arial" w:hAnsi="Arial" w:cs="Arial"/>
        </w:rPr>
      </w:pPr>
    </w:p>
    <w:p w14:paraId="7E0FA29D" w14:textId="416C01CE" w:rsidR="001E097B" w:rsidRDefault="00942756" w:rsidP="00942756">
      <w:pPr>
        <w:pStyle w:val="a3"/>
        <w:tabs>
          <w:tab w:val="clear" w:pos="4153"/>
          <w:tab w:val="clear" w:pos="8306"/>
        </w:tabs>
        <w:rPr>
          <w:rFonts w:ascii="Arial" w:hAnsi="Arial" w:cs="Arial"/>
        </w:rPr>
      </w:pPr>
      <w:r w:rsidRPr="00942756">
        <w:rPr>
          <w:rFonts w:ascii="Arial" w:hAnsi="Arial" w:cs="Arial"/>
          <w:b/>
        </w:rPr>
        <w:t>Q1</w:t>
      </w:r>
      <w:r>
        <w:rPr>
          <w:rFonts w:ascii="Arial" w:hAnsi="Arial" w:cs="Arial"/>
        </w:rPr>
        <w:t>: Is</w:t>
      </w:r>
      <w:r w:rsidR="007F215E" w:rsidRPr="005403A6">
        <w:rPr>
          <w:rFonts w:ascii="Arial" w:hAnsi="Arial" w:cs="Arial"/>
        </w:rPr>
        <w:t xml:space="preserve"> reordering and duplication detection functionality </w:t>
      </w:r>
      <w:r w:rsidR="005403A6" w:rsidRPr="005403A6">
        <w:rPr>
          <w:rFonts w:ascii="Arial" w:hAnsi="Arial" w:cs="Arial"/>
        </w:rPr>
        <w:t>for the packets received from multiple PC5 RAT required at AS (Access Stratum) layer?</w:t>
      </w:r>
      <w:r>
        <w:rPr>
          <w:rFonts w:ascii="Arial" w:hAnsi="Arial" w:cs="Arial"/>
        </w:rPr>
        <w:t xml:space="preserve"> </w:t>
      </w:r>
    </w:p>
    <w:p w14:paraId="678E2495" w14:textId="77777777" w:rsidR="00942756" w:rsidRDefault="00942756" w:rsidP="00942756">
      <w:pPr>
        <w:pStyle w:val="a3"/>
        <w:tabs>
          <w:tab w:val="clear" w:pos="4153"/>
          <w:tab w:val="clear" w:pos="8306"/>
        </w:tabs>
        <w:rPr>
          <w:rFonts w:ascii="Arial" w:hAnsi="Arial" w:cs="Arial"/>
        </w:rPr>
      </w:pPr>
    </w:p>
    <w:p w14:paraId="531E65C8" w14:textId="1344CD35" w:rsidR="00942756" w:rsidRDefault="00942756" w:rsidP="00942756">
      <w:pPr>
        <w:pStyle w:val="a3"/>
        <w:tabs>
          <w:tab w:val="clear" w:pos="4153"/>
          <w:tab w:val="clear" w:pos="8306"/>
        </w:tabs>
        <w:rPr>
          <w:rFonts w:ascii="Arial" w:hAnsi="Arial" w:cs="Arial"/>
        </w:rPr>
      </w:pPr>
      <w:r w:rsidRPr="00942756">
        <w:rPr>
          <w:rFonts w:ascii="Arial" w:hAnsi="Arial" w:cs="Arial"/>
          <w:b/>
        </w:rPr>
        <w:t>Q2</w:t>
      </w:r>
      <w:r>
        <w:rPr>
          <w:rFonts w:ascii="Arial" w:hAnsi="Arial" w:cs="Arial"/>
        </w:rPr>
        <w:t xml:space="preserve">: If yes to Q1, is reception by </w:t>
      </w:r>
      <w:r w:rsidR="00456C0C">
        <w:rPr>
          <w:rFonts w:ascii="Arial" w:hAnsi="Arial" w:cs="Arial"/>
        </w:rPr>
        <w:t xml:space="preserve">legacy </w:t>
      </w:r>
      <w:bookmarkStart w:id="0" w:name="_GoBack"/>
      <w:bookmarkEnd w:id="0"/>
      <w:r>
        <w:rPr>
          <w:rFonts w:ascii="Arial" w:hAnsi="Arial" w:cs="Arial"/>
        </w:rPr>
        <w:t xml:space="preserve">LTE-PC5 only UE required, for the V2X service which uses </w:t>
      </w:r>
      <w:r w:rsidRPr="005403A6">
        <w:rPr>
          <w:rFonts w:ascii="Arial" w:hAnsi="Arial" w:cs="Arial"/>
        </w:rPr>
        <w:t>multiple PC5 RATs</w:t>
      </w:r>
      <w:r>
        <w:rPr>
          <w:rFonts w:ascii="Arial" w:hAnsi="Arial" w:cs="Arial"/>
        </w:rPr>
        <w:t xml:space="preserve"> concurrently?</w:t>
      </w:r>
    </w:p>
    <w:p w14:paraId="680AA1D2" w14:textId="77777777" w:rsidR="002C661A" w:rsidRPr="00942756" w:rsidRDefault="002C661A">
      <w:pPr>
        <w:pStyle w:val="a3"/>
        <w:tabs>
          <w:tab w:val="clear" w:pos="4153"/>
          <w:tab w:val="clear" w:pos="8306"/>
        </w:tabs>
        <w:rPr>
          <w:rFonts w:ascii="Arial" w:hAnsi="Arial" w:cs="Arial"/>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667ED483"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426599">
        <w:rPr>
          <w:rFonts w:ascii="Arial" w:hAnsi="Arial" w:cs="Arial"/>
        </w:rPr>
        <w:t>SA2</w:t>
      </w:r>
    </w:p>
    <w:p w14:paraId="3B44951B" w14:textId="3ABDA0F8"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RAN2 respectfully asks SA2 to take the above information into account in their further work</w:t>
      </w:r>
      <w:r w:rsidR="005403A6">
        <w:rPr>
          <w:rFonts w:ascii="Arial" w:hAnsi="Arial" w:cs="Arial"/>
        </w:rPr>
        <w:t>, and provide feedback on the question</w:t>
      </w:r>
      <w:r w:rsidR="00FB6FFF" w:rsidRPr="008A405E">
        <w:rPr>
          <w:rFonts w:ascii="Arial" w:hAnsi="Arial" w:cs="Arial"/>
        </w:rPr>
        <w:t>.</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01A67DD1" w14:textId="77777777" w:rsidR="005403A6" w:rsidRPr="00294182" w:rsidRDefault="005403A6" w:rsidP="005403A6">
      <w:pPr>
        <w:tabs>
          <w:tab w:val="left" w:pos="5103"/>
        </w:tabs>
        <w:spacing w:after="120"/>
        <w:ind w:left="2268" w:hanging="2268"/>
        <w:rPr>
          <w:rFonts w:ascii="Arial" w:hAnsi="Arial" w:cs="Arial"/>
          <w:bCs/>
        </w:rPr>
      </w:pPr>
      <w:r w:rsidRPr="00294182">
        <w:rPr>
          <w:rFonts w:ascii="Arial" w:hAnsi="Arial" w:cs="Arial"/>
          <w:bCs/>
        </w:rPr>
        <w:t>3GPPRAN2#105-Bis</w:t>
      </w:r>
      <w:r>
        <w:rPr>
          <w:rFonts w:ascii="Arial" w:hAnsi="Arial" w:cs="Arial"/>
          <w:bCs/>
        </w:rPr>
        <w:tab/>
        <w:t xml:space="preserve">8 - 12 Apr 2019   </w:t>
      </w:r>
      <w:r>
        <w:rPr>
          <w:rFonts w:ascii="Arial" w:hAnsi="Arial" w:cs="Arial"/>
          <w:bCs/>
        </w:rPr>
        <w:tab/>
        <w:t xml:space="preserve">Xi'an, </w:t>
      </w:r>
      <w:r w:rsidRPr="00294182">
        <w:rPr>
          <w:rFonts w:ascii="Arial" w:hAnsi="Arial" w:cs="Arial"/>
          <w:bCs/>
        </w:rPr>
        <w:t xml:space="preserve">CN </w:t>
      </w:r>
    </w:p>
    <w:p w14:paraId="6B357345" w14:textId="77777777" w:rsidR="005403A6" w:rsidRDefault="005403A6" w:rsidP="005403A6">
      <w:pPr>
        <w:tabs>
          <w:tab w:val="left" w:pos="5103"/>
        </w:tabs>
        <w:spacing w:after="120"/>
        <w:ind w:left="2268" w:hanging="2268"/>
        <w:rPr>
          <w:rFonts w:ascii="Arial" w:hAnsi="Arial" w:cs="Arial"/>
          <w:bCs/>
        </w:rPr>
      </w:pPr>
      <w:r w:rsidRPr="00294182">
        <w:rPr>
          <w:rFonts w:ascii="Arial" w:hAnsi="Arial" w:cs="Arial"/>
          <w:bCs/>
        </w:rPr>
        <w:t>3GPPRAN2#106</w:t>
      </w:r>
      <w:r w:rsidRPr="00294182">
        <w:rPr>
          <w:rFonts w:ascii="Arial" w:hAnsi="Arial" w:cs="Arial"/>
          <w:bCs/>
        </w:rPr>
        <w:tab/>
        <w:t xml:space="preserve">13 - 17 May 2019   </w:t>
      </w:r>
      <w:r w:rsidRPr="00294182">
        <w:rPr>
          <w:rFonts w:ascii="Arial" w:hAnsi="Arial" w:cs="Arial"/>
          <w:bCs/>
        </w:rPr>
        <w:tab/>
        <w:t>Reno, Nevada</w:t>
      </w:r>
      <w:r>
        <w:rPr>
          <w:rFonts w:ascii="Arial" w:hAnsi="Arial" w:cs="Arial"/>
          <w:bCs/>
        </w:rPr>
        <w:t>,</w:t>
      </w:r>
      <w:r w:rsidRPr="00294182">
        <w:rPr>
          <w:rFonts w:ascii="Arial" w:hAnsi="Arial" w:cs="Arial"/>
          <w:bCs/>
        </w:rPr>
        <w:tab/>
        <w:t>US</w:t>
      </w:r>
    </w:p>
    <w:p w14:paraId="16262ACD" w14:textId="12F2A4BC" w:rsidR="00746FB6" w:rsidRPr="005403A6" w:rsidRDefault="00746FB6" w:rsidP="003E1E02">
      <w:pPr>
        <w:tabs>
          <w:tab w:val="left" w:pos="3828"/>
        </w:tabs>
        <w:spacing w:after="120"/>
        <w:ind w:left="2268" w:hanging="2268"/>
        <w:rPr>
          <w:rFonts w:ascii="Arial" w:hAnsi="Arial" w:cs="Arial"/>
          <w:bCs/>
        </w:rPr>
      </w:pPr>
    </w:p>
    <w:sectPr w:rsidR="00746FB6" w:rsidRPr="005403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67B09" w14:textId="77777777" w:rsidR="000E2312" w:rsidRDefault="000E2312">
      <w:r>
        <w:separator/>
      </w:r>
    </w:p>
  </w:endnote>
  <w:endnote w:type="continuationSeparator" w:id="0">
    <w:p w14:paraId="1B9BF130" w14:textId="77777777" w:rsidR="000E2312" w:rsidRDefault="000E2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852D8" w14:textId="77777777" w:rsidR="000E2312" w:rsidRDefault="000E2312">
      <w:r>
        <w:separator/>
      </w:r>
    </w:p>
  </w:footnote>
  <w:footnote w:type="continuationSeparator" w:id="0">
    <w:p w14:paraId="4E95A39B" w14:textId="77777777" w:rsidR="000E2312" w:rsidRDefault="000E23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0"/>
  </w:num>
  <w:num w:numId="9">
    <w:abstractNumId w:val="7"/>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27F2E"/>
    <w:rsid w:val="000B2E0C"/>
    <w:rsid w:val="000E2312"/>
    <w:rsid w:val="00106DAE"/>
    <w:rsid w:val="001A4A1C"/>
    <w:rsid w:val="001E097B"/>
    <w:rsid w:val="001E5685"/>
    <w:rsid w:val="00213696"/>
    <w:rsid w:val="00246925"/>
    <w:rsid w:val="002C661A"/>
    <w:rsid w:val="00315E1A"/>
    <w:rsid w:val="003637DA"/>
    <w:rsid w:val="003E1E02"/>
    <w:rsid w:val="00400535"/>
    <w:rsid w:val="00426599"/>
    <w:rsid w:val="004536A4"/>
    <w:rsid w:val="00456C0C"/>
    <w:rsid w:val="004D1404"/>
    <w:rsid w:val="004E0C00"/>
    <w:rsid w:val="005403A6"/>
    <w:rsid w:val="005F68C4"/>
    <w:rsid w:val="006320A3"/>
    <w:rsid w:val="00641974"/>
    <w:rsid w:val="006747FD"/>
    <w:rsid w:val="0068547C"/>
    <w:rsid w:val="006F6B6A"/>
    <w:rsid w:val="00742F14"/>
    <w:rsid w:val="00746FB6"/>
    <w:rsid w:val="00770F3E"/>
    <w:rsid w:val="007907C7"/>
    <w:rsid w:val="007C38C3"/>
    <w:rsid w:val="007F215E"/>
    <w:rsid w:val="0082164B"/>
    <w:rsid w:val="00862156"/>
    <w:rsid w:val="0089769B"/>
    <w:rsid w:val="008A405E"/>
    <w:rsid w:val="00925D0E"/>
    <w:rsid w:val="00942756"/>
    <w:rsid w:val="00952F5C"/>
    <w:rsid w:val="0099745B"/>
    <w:rsid w:val="00A23463"/>
    <w:rsid w:val="00A63B00"/>
    <w:rsid w:val="00A67601"/>
    <w:rsid w:val="00A678A1"/>
    <w:rsid w:val="00AA603C"/>
    <w:rsid w:val="00AC15C3"/>
    <w:rsid w:val="00AC4A0E"/>
    <w:rsid w:val="00B3771B"/>
    <w:rsid w:val="00B86962"/>
    <w:rsid w:val="00C74EED"/>
    <w:rsid w:val="00CD20B7"/>
    <w:rsid w:val="00CE342E"/>
    <w:rsid w:val="00D651D9"/>
    <w:rsid w:val="00DC72EC"/>
    <w:rsid w:val="00E4544F"/>
    <w:rsid w:val="00EA0C1B"/>
    <w:rsid w:val="00EB403F"/>
    <w:rsid w:val="00EC4698"/>
    <w:rsid w:val="00F03CD3"/>
    <w:rsid w:val="00F344D1"/>
    <w:rsid w:val="00F51BD0"/>
    <w:rsid w:val="00FB6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4D1404"/>
    <w:rPr>
      <w:rFonts w:ascii="Segoe UI" w:hAnsi="Segoe UI" w:cs="Segoe UI"/>
      <w:sz w:val="18"/>
      <w:szCs w:val="18"/>
    </w:rPr>
  </w:style>
  <w:style w:type="character" w:customStyle="1" w:styleId="Char0">
    <w:name w:val="批注框文本 Char"/>
    <w:basedOn w:val="a0"/>
    <w:link w:val="aa"/>
    <w:uiPriority w:val="99"/>
    <w:semiHidden/>
    <w:rsid w:val="004D1404"/>
    <w:rPr>
      <w:rFonts w:ascii="Segoe UI" w:hAnsi="Segoe UI" w:cs="Segoe UI"/>
      <w:sz w:val="18"/>
      <w:szCs w:val="18"/>
      <w:lang w:val="en-GB"/>
    </w:rPr>
  </w:style>
  <w:style w:type="character" w:styleId="ab">
    <w:name w:val="Hyperlink"/>
    <w:basedOn w:val="a0"/>
    <w:uiPriority w:val="99"/>
    <w:unhideWhenUsed/>
    <w:rsid w:val="004536A4"/>
    <w:rPr>
      <w:color w:val="0563C1" w:themeColor="hyperlink"/>
      <w:u w:val="single"/>
    </w:rPr>
  </w:style>
  <w:style w:type="paragraph" w:styleId="ac">
    <w:name w:val="List Paragraph"/>
    <w:basedOn w:val="a"/>
    <w:uiPriority w:val="34"/>
    <w:qFormat/>
    <w:rsid w:val="004536A4"/>
    <w:pPr>
      <w:ind w:left="720"/>
      <w:contextualSpacing/>
    </w:pPr>
  </w:style>
  <w:style w:type="paragraph" w:styleId="ad">
    <w:name w:val="annotation subject"/>
    <w:basedOn w:val="a5"/>
    <w:next w:val="a5"/>
    <w:link w:val="Char1"/>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62156"/>
    <w:rPr>
      <w:rFonts w:ascii="Arial" w:hAnsi="Arial"/>
      <w:lang w:val="en-GB"/>
    </w:rPr>
  </w:style>
  <w:style w:type="character" w:customStyle="1" w:styleId="Char1">
    <w:name w:val="批注主题 Char"/>
    <w:basedOn w:val="Char"/>
    <w:link w:val="ad"/>
    <w:uiPriority w:val="99"/>
    <w:semiHidden/>
    <w:rsid w:val="00862156"/>
    <w:rPr>
      <w:rFonts w:ascii="Arial" w:hAnsi="Arial"/>
      <w:b/>
      <w:bCs/>
      <w:lang w:val="en-GB"/>
    </w:rPr>
  </w:style>
  <w:style w:type="table" w:styleId="ae">
    <w:name w:val="Table Grid"/>
    <w:basedOn w:val="a1"/>
    <w:uiPriority w:val="39"/>
    <w:rsid w:val="001E0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267</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cp:lastModifiedBy>
  <cp:revision>7</cp:revision>
  <cp:lastPrinted>2002-04-23T07:10:00Z</cp:lastPrinted>
  <dcterms:created xsi:type="dcterms:W3CDTF">2019-02-06T13:18:00Z</dcterms:created>
  <dcterms:modified xsi:type="dcterms:W3CDTF">2019-02-14T07:42:00Z</dcterms:modified>
</cp:coreProperties>
</file>